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4419CC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29CFDA98" w:rsidR="00FC320D" w:rsidRPr="00103A99" w:rsidRDefault="00CB6218" w:rsidP="0037159E">
            <w:pPr>
              <w:ind w:left="72"/>
              <w:rPr>
                <w:rFonts w:ascii="Raleway" w:hAnsi="Raleway"/>
                <w:iCs/>
              </w:rPr>
            </w:pPr>
            <w:r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0800" behindDoc="0" locked="0" layoutInCell="1" allowOverlap="1" wp14:anchorId="2601D515" wp14:editId="47AEE1C7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2540</wp:posOffset>
                  </wp:positionV>
                  <wp:extent cx="1314450" cy="1394654"/>
                  <wp:effectExtent l="0" t="0" r="0" b="0"/>
                  <wp:wrapNone/>
                  <wp:docPr id="764234700" name="Picture 3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234700" name="Picture 3" descr="A logo for a company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94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2440"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7DB9FD1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BodyText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proofErr w:type="gramStart"/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</w:t>
                                  </w:r>
                                  <w:proofErr w:type="gramEnd"/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BodyText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proofErr w:type="gramStart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</w:t>
                            </w:r>
                            <w:proofErr w:type="gramEnd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BodyText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BodyText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194C885A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/>
        </w:rPr>
        <w:t xml:space="preserve">Activity </w:t>
      </w:r>
      <w:r w:rsidRPr="00DD2440">
        <w:rPr>
          <w:rFonts w:ascii="Raleway" w:hAnsi="Raleway"/>
          <w:b/>
          <w:color w:val="262626" w:themeColor="text1" w:themeTint="D9"/>
        </w:rPr>
        <w:t>Organizer:</w:t>
      </w:r>
      <w:r w:rsidRPr="00DD2440">
        <w:rPr>
          <w:rFonts w:ascii="Raleway" w:hAnsi="Raleway"/>
          <w:color w:val="262626" w:themeColor="text1" w:themeTint="D9"/>
        </w:rPr>
        <w:tab/>
      </w:r>
      <w:r w:rsidRPr="00DD2440">
        <w:rPr>
          <w:rFonts w:ascii="Raleway" w:hAnsi="Raleway"/>
          <w:color w:val="262626" w:themeColor="text1" w:themeTint="D9"/>
        </w:rPr>
        <w:tab/>
        <w:t xml:space="preserve">- </w:t>
      </w:r>
      <w:r w:rsidR="005D6658">
        <w:rPr>
          <w:rFonts w:ascii="Raleway" w:hAnsi="Raleway"/>
          <w:b/>
          <w:color w:val="262626" w:themeColor="text1" w:themeTint="D9"/>
        </w:rPr>
        <w:t>The Winnipeg Foundation</w:t>
      </w:r>
    </w:p>
    <w:p w14:paraId="0A90780C" w14:textId="5C9061F8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Title of Activity:</w:t>
      </w:r>
      <w:r w:rsidRPr="00DD2440">
        <w:rPr>
          <w:rFonts w:ascii="Raleway" w:hAnsi="Raleway"/>
          <w:b/>
          <w:color w:val="262626" w:themeColor="text1" w:themeTint="D9"/>
        </w:rPr>
        <w:tab/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5D6658">
        <w:rPr>
          <w:rFonts w:ascii="Raleway" w:hAnsi="Raleway"/>
          <w:b/>
          <w:color w:val="262626" w:themeColor="text1" w:themeTint="D9"/>
        </w:rPr>
        <w:t>Endow Manitoba Conference 2026</w:t>
      </w:r>
    </w:p>
    <w:p w14:paraId="635A1716" w14:textId="5EDCF588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Names of Presenter(s):</w:t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243E9A">
        <w:rPr>
          <w:rFonts w:ascii="Raleway" w:hAnsi="Raleway"/>
          <w:b/>
          <w:color w:val="262626" w:themeColor="text1" w:themeTint="D9"/>
        </w:rPr>
        <w:t>Various</w:t>
      </w:r>
    </w:p>
    <w:p w14:paraId="12347FB6" w14:textId="63B12E57" w:rsidR="00416AFB" w:rsidRPr="00DD2440" w:rsidRDefault="00416AFB" w:rsidP="00461210">
      <w:pPr>
        <w:pStyle w:val="BoldSubhead"/>
        <w:spacing w:before="0" w:after="0" w:line="240" w:lineRule="auto"/>
        <w:ind w:left="720"/>
        <w:rPr>
          <w:rFonts w:ascii="Raleway" w:hAnsi="Raleway"/>
          <w:color w:val="262626"/>
          <w:sz w:val="24"/>
          <w:szCs w:val="24"/>
        </w:rPr>
      </w:pPr>
      <w:r w:rsidRPr="00DD2440">
        <w:rPr>
          <w:rFonts w:ascii="Raleway" w:hAnsi="Raleway"/>
          <w:color w:val="262626" w:themeColor="text1" w:themeTint="D9"/>
          <w:sz w:val="24"/>
          <w:szCs w:val="24"/>
        </w:rPr>
        <w:t>Dates and Location:</w:t>
      </w:r>
      <w:r w:rsidRPr="00DD2440">
        <w:rPr>
          <w:rFonts w:ascii="Raleway" w:hAnsi="Raleway"/>
          <w:color w:val="262626" w:themeColor="text1" w:themeTint="D9"/>
          <w:sz w:val="24"/>
          <w:szCs w:val="24"/>
        </w:rPr>
        <w:tab/>
      </w:r>
      <w:r w:rsidRPr="00DD2440">
        <w:rPr>
          <w:rFonts w:ascii="Raleway" w:hAnsi="Raleway"/>
          <w:color w:val="262626"/>
          <w:sz w:val="24"/>
          <w:szCs w:val="24"/>
        </w:rPr>
        <w:t xml:space="preserve">- </w:t>
      </w:r>
      <w:r w:rsidR="005D6658">
        <w:rPr>
          <w:rFonts w:ascii="Raleway" w:hAnsi="Raleway"/>
          <w:color w:val="262626"/>
          <w:sz w:val="24"/>
          <w:szCs w:val="24"/>
        </w:rPr>
        <w:t xml:space="preserve">24-26 </w:t>
      </w:r>
      <w:proofErr w:type="gramStart"/>
      <w:r w:rsidR="005D6658">
        <w:rPr>
          <w:rFonts w:ascii="Raleway" w:hAnsi="Raleway"/>
          <w:color w:val="262626"/>
          <w:sz w:val="24"/>
          <w:szCs w:val="24"/>
        </w:rPr>
        <w:t>April,</w:t>
      </w:r>
      <w:proofErr w:type="gramEnd"/>
      <w:r w:rsidR="005D6658">
        <w:rPr>
          <w:rFonts w:ascii="Raleway" w:hAnsi="Raleway"/>
          <w:color w:val="262626"/>
          <w:sz w:val="24"/>
          <w:szCs w:val="24"/>
        </w:rPr>
        <w:t xml:space="preserve"> 2026 – Winnipeg, Manitoba, Canada</w:t>
      </w:r>
    </w:p>
    <w:p w14:paraId="03141EFF" w14:textId="77777777" w:rsidR="00416AFB" w:rsidRPr="00DD2440" w:rsidRDefault="00416AFB" w:rsidP="00416AFB">
      <w:pPr>
        <w:pStyle w:val="Text"/>
        <w:ind w:left="-1170"/>
        <w:rPr>
          <w:rFonts w:ascii="Raleway" w:hAnsi="Raleway"/>
        </w:rPr>
      </w:pPr>
    </w:p>
    <w:p w14:paraId="35F5C0C1" w14:textId="77777777" w:rsidR="00416AFB" w:rsidRPr="00DD2440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</w:rPr>
        <w:sectPr w:rsidR="00416AFB" w:rsidRPr="00DD2440" w:rsidSect="009B49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FF074B9" w14:textId="0FE8D27A" w:rsidR="00416AFB" w:rsidRPr="00DD2440" w:rsidRDefault="00416AFB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5D6658">
        <w:rPr>
          <w:rFonts w:ascii="Raleway" w:hAnsi="Raleway"/>
          <w:color w:val="B6121D"/>
          <w:u w:val="single"/>
        </w:rPr>
        <w:t xml:space="preserve">25 </w:t>
      </w:r>
      <w:proofErr w:type="gramStart"/>
      <w:r w:rsidR="005D6658">
        <w:rPr>
          <w:rFonts w:ascii="Raleway" w:hAnsi="Raleway"/>
          <w:color w:val="B6121D"/>
          <w:u w:val="single"/>
        </w:rPr>
        <w:t>April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36BAA810" w14:textId="7A9098FE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1: </w:t>
      </w:r>
      <w:r w:rsidR="005D6658">
        <w:rPr>
          <w:rFonts w:ascii="Raleway" w:hAnsi="Raleway"/>
          <w:b/>
          <w:color w:val="B6121D"/>
          <w:sz w:val="22"/>
          <w:szCs w:val="22"/>
        </w:rPr>
        <w:t xml:space="preserve">9:00am – 10:00am </w:t>
      </w:r>
      <w:r w:rsidR="00590639">
        <w:rPr>
          <w:rFonts w:ascii="Raleway" w:hAnsi="Raleway"/>
          <w:b/>
          <w:color w:val="B6121D"/>
          <w:sz w:val="22"/>
          <w:szCs w:val="22"/>
        </w:rPr>
        <w:t>(</w:t>
      </w:r>
      <w:r w:rsidR="005D6658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31CE32E6" w14:textId="50CEB2E0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5D6658">
        <w:rPr>
          <w:rFonts w:ascii="Raleway" w:hAnsi="Raleway"/>
          <w:color w:val="262626"/>
          <w:sz w:val="22"/>
          <w:szCs w:val="22"/>
        </w:rPr>
        <w:t>The Power of Us: Connection, Generosity, and Community Resilience</w:t>
      </w:r>
    </w:p>
    <w:p w14:paraId="0CE7F5D4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12E76A27" w14:textId="211D4B66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5D6658">
        <w:rPr>
          <w:rFonts w:ascii="Raleway" w:hAnsi="Raleway"/>
          <w:color w:val="B6121D"/>
          <w:u w:val="single"/>
        </w:rPr>
        <w:t>25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CB6218">
        <w:rPr>
          <w:rFonts w:ascii="Raleway" w:hAnsi="Raleway"/>
          <w:color w:val="B6121D"/>
          <w:u w:val="single"/>
        </w:rPr>
        <w:t>202</w:t>
      </w:r>
      <w:r w:rsidR="005D6658">
        <w:rPr>
          <w:rFonts w:ascii="Raleway" w:hAnsi="Raleway"/>
          <w:color w:val="B6121D"/>
          <w:u w:val="single"/>
        </w:rPr>
        <w:t>6 April</w:t>
      </w:r>
    </w:p>
    <w:p w14:paraId="437ECCC5" w14:textId="10940282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590639">
        <w:rPr>
          <w:rFonts w:ascii="Raleway" w:hAnsi="Raleway"/>
          <w:b/>
          <w:color w:val="B6121D"/>
          <w:sz w:val="22"/>
          <w:szCs w:val="22"/>
        </w:rPr>
        <w:t>2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5D6658">
        <w:rPr>
          <w:rFonts w:ascii="Raleway" w:hAnsi="Raleway"/>
          <w:b/>
          <w:color w:val="B6121D"/>
          <w:sz w:val="22"/>
          <w:szCs w:val="22"/>
        </w:rPr>
        <w:t xml:space="preserve">10:30am – 11:45am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5D6658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72827B67" w14:textId="166C5CA0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5D6658">
        <w:rPr>
          <w:rFonts w:ascii="Raleway" w:hAnsi="Raleway"/>
          <w:color w:val="262626"/>
          <w:sz w:val="22"/>
          <w:szCs w:val="22"/>
        </w:rPr>
        <w:t>Protecting Trust in a Digital World: Practical Approaches for Cyber-Security</w:t>
      </w:r>
    </w:p>
    <w:p w14:paraId="12C51675" w14:textId="191BCE1A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5D6658">
        <w:rPr>
          <w:rFonts w:ascii="Raleway" w:hAnsi="Raleway"/>
          <w:color w:val="262626"/>
          <w:sz w:val="22"/>
          <w:szCs w:val="22"/>
        </w:rPr>
        <w:t>Boar</w:t>
      </w:r>
      <w:r w:rsidR="00AB0C46">
        <w:rPr>
          <w:rFonts w:ascii="Raleway" w:hAnsi="Raleway"/>
          <w:color w:val="262626"/>
          <w:sz w:val="22"/>
          <w:szCs w:val="22"/>
        </w:rPr>
        <w:t xml:space="preserve">d </w:t>
      </w:r>
      <w:r w:rsidR="005D6658">
        <w:rPr>
          <w:rFonts w:ascii="Raleway" w:hAnsi="Raleway"/>
          <w:color w:val="262626"/>
          <w:sz w:val="22"/>
          <w:szCs w:val="22"/>
        </w:rPr>
        <w:t>Training: Orientation and Ongoing Board Development 101</w:t>
      </w:r>
    </w:p>
    <w:p w14:paraId="2DFB39AE" w14:textId="65AF7379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5D6658">
        <w:rPr>
          <w:rFonts w:ascii="Raleway" w:hAnsi="Raleway"/>
          <w:color w:val="262626"/>
          <w:sz w:val="22"/>
          <w:szCs w:val="22"/>
        </w:rPr>
        <w:t>Working with Grant Applicants 101</w:t>
      </w:r>
    </w:p>
    <w:p w14:paraId="19E0A460" w14:textId="1ABC0CC3" w:rsidR="00416AFB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5D6658">
        <w:rPr>
          <w:rFonts w:ascii="Raleway" w:hAnsi="Raleway"/>
          <w:color w:val="262626"/>
          <w:sz w:val="22"/>
          <w:szCs w:val="22"/>
        </w:rPr>
        <w:t>Innovative Ways to Grow Your Endowments</w:t>
      </w:r>
    </w:p>
    <w:p w14:paraId="7ADCC613" w14:textId="622EB92B" w:rsidR="005D6658" w:rsidRDefault="005D6658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Telling Your Community Foundation Story</w:t>
      </w:r>
    </w:p>
    <w:p w14:paraId="6DD6FA63" w14:textId="64FF6BB3" w:rsidR="005D6658" w:rsidRPr="00DD2440" w:rsidRDefault="005D6658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Leading Through Change in the Age of AI: Innovation, ethics, and Practical Action for Community Foundations</w:t>
      </w:r>
    </w:p>
    <w:p w14:paraId="5A0EBA62" w14:textId="77777777" w:rsidR="00416AFB" w:rsidRPr="00DD2440" w:rsidRDefault="00416AFB" w:rsidP="00461210">
      <w:pPr>
        <w:pStyle w:val="Text"/>
        <w:spacing w:after="0" w:line="240" w:lineRule="auto"/>
        <w:ind w:left="-720" w:right="0"/>
        <w:rPr>
          <w:rFonts w:ascii="Raleway" w:hAnsi="Raleway"/>
        </w:rPr>
      </w:pPr>
    </w:p>
    <w:p w14:paraId="64784553" w14:textId="6CAA1D60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5D6658">
        <w:rPr>
          <w:rFonts w:ascii="Raleway" w:hAnsi="Raleway"/>
          <w:color w:val="B6121D"/>
          <w:u w:val="single"/>
        </w:rPr>
        <w:t xml:space="preserve">25 </w:t>
      </w:r>
      <w:proofErr w:type="gramStart"/>
      <w:r w:rsidR="005D6658">
        <w:rPr>
          <w:rFonts w:ascii="Raleway" w:hAnsi="Raleway"/>
          <w:color w:val="B6121D"/>
          <w:u w:val="single"/>
        </w:rPr>
        <w:t>April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691F4423" w14:textId="331A8769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590639">
        <w:rPr>
          <w:rFonts w:ascii="Raleway" w:hAnsi="Raleway"/>
          <w:b/>
          <w:color w:val="B6121D"/>
          <w:sz w:val="22"/>
          <w:szCs w:val="22"/>
        </w:rPr>
        <w:t>3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5D6658">
        <w:rPr>
          <w:rFonts w:ascii="Raleway" w:hAnsi="Raleway"/>
          <w:b/>
          <w:color w:val="B6121D"/>
          <w:sz w:val="22"/>
          <w:szCs w:val="22"/>
        </w:rPr>
        <w:t xml:space="preserve">1:00pm – 2:00pm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5D6658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6F85EAC0" w14:textId="45991AD9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5D6658">
        <w:rPr>
          <w:rFonts w:ascii="Raleway" w:hAnsi="Raleway"/>
          <w:color w:val="262626"/>
          <w:sz w:val="22"/>
          <w:szCs w:val="22"/>
        </w:rPr>
        <w:t>What Can We Do Together That We Can’t Do Alone?</w:t>
      </w:r>
    </w:p>
    <w:p w14:paraId="0E578875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494BEE2F" w14:textId="77777777" w:rsidR="005D6658" w:rsidRDefault="005D6658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12EEB0AC" w14:textId="77777777" w:rsidR="005D6658" w:rsidRDefault="005D6658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174293F6" w14:textId="77777777" w:rsidR="005D6658" w:rsidRDefault="005D6658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6F54FFE3" w14:textId="77777777" w:rsidR="005D6658" w:rsidRDefault="005D6658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5EC6F467" w14:textId="77777777" w:rsidR="005D6658" w:rsidRDefault="005D6658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03B17EEE" w14:textId="77777777" w:rsidR="005D6658" w:rsidRDefault="005D6658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1DF508B6" w14:textId="77777777" w:rsidR="005D6658" w:rsidRDefault="005D6658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5B1755D6" w14:textId="08ECCCB0" w:rsidR="00296F95" w:rsidRPr="00DD2440" w:rsidRDefault="00296F95" w:rsidP="005D6658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5D6658">
        <w:rPr>
          <w:rFonts w:ascii="Raleway" w:hAnsi="Raleway"/>
          <w:color w:val="B6121D"/>
          <w:u w:val="single"/>
        </w:rPr>
        <w:t xml:space="preserve">25 </w:t>
      </w:r>
      <w:proofErr w:type="gramStart"/>
      <w:r w:rsidR="005D6658">
        <w:rPr>
          <w:rFonts w:ascii="Raleway" w:hAnsi="Raleway"/>
          <w:color w:val="B6121D"/>
          <w:u w:val="single"/>
        </w:rPr>
        <w:t>April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4B766CD7" w14:textId="176778F0" w:rsidR="00416AFB" w:rsidRPr="00DD2440" w:rsidRDefault="00416AFB" w:rsidP="005D6658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590639">
        <w:rPr>
          <w:rFonts w:ascii="Raleway" w:hAnsi="Raleway"/>
          <w:b/>
          <w:color w:val="B6121D"/>
          <w:sz w:val="22"/>
          <w:szCs w:val="22"/>
        </w:rPr>
        <w:t>4</w:t>
      </w:r>
      <w:r w:rsidRPr="00DD2440">
        <w:rPr>
          <w:rFonts w:ascii="Raleway" w:hAnsi="Raleway"/>
          <w:b/>
          <w:color w:val="B6121D"/>
          <w:sz w:val="22"/>
          <w:szCs w:val="22"/>
        </w:rPr>
        <w:t>:</w:t>
      </w:r>
      <w:r w:rsidR="005D6658">
        <w:rPr>
          <w:rFonts w:ascii="Raleway" w:hAnsi="Raleway"/>
          <w:b/>
          <w:color w:val="B6121D"/>
          <w:sz w:val="22"/>
          <w:szCs w:val="22"/>
        </w:rPr>
        <w:t xml:space="preserve"> 2:30pm – 3:45pm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</w:t>
      </w:r>
      <w:r w:rsidR="00590639">
        <w:rPr>
          <w:rFonts w:ascii="Raleway" w:hAnsi="Raleway"/>
          <w:b/>
          <w:color w:val="B6121D"/>
          <w:sz w:val="22"/>
          <w:szCs w:val="22"/>
        </w:rPr>
        <w:t>(</w:t>
      </w:r>
      <w:r w:rsidR="005D6658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193A45DB" w14:textId="1D2F04C8" w:rsidR="00416AFB" w:rsidRPr="00DD2440" w:rsidRDefault="009F71CB" w:rsidP="005D6658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5D6658">
        <w:rPr>
          <w:rFonts w:ascii="Raleway" w:hAnsi="Raleway"/>
          <w:color w:val="262626"/>
          <w:sz w:val="22"/>
          <w:szCs w:val="22"/>
        </w:rPr>
        <w:t>Understanding and Unpacking T3010</w:t>
      </w:r>
    </w:p>
    <w:p w14:paraId="6B969C8D" w14:textId="749A1F2E" w:rsidR="00416AFB" w:rsidRPr="00DD2440" w:rsidRDefault="009F71CB" w:rsidP="005D6658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5D6658">
        <w:rPr>
          <w:rFonts w:ascii="Raleway" w:hAnsi="Raleway"/>
          <w:color w:val="262626"/>
          <w:sz w:val="22"/>
          <w:szCs w:val="22"/>
        </w:rPr>
        <w:t>Youth Engagement: Empowering Young Leaders to Join Your Foundation</w:t>
      </w:r>
    </w:p>
    <w:p w14:paraId="0C00BDB2" w14:textId="5868962F" w:rsidR="00416AFB" w:rsidRPr="00DD2440" w:rsidRDefault="009F71CB" w:rsidP="005D6658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5D6658">
        <w:rPr>
          <w:rFonts w:ascii="Raleway" w:hAnsi="Raleway"/>
          <w:color w:val="262626"/>
          <w:sz w:val="22"/>
          <w:szCs w:val="22"/>
        </w:rPr>
        <w:t xml:space="preserve">Granting to Non-Qualified </w:t>
      </w:r>
      <w:proofErr w:type="spellStart"/>
      <w:r w:rsidR="005D6658">
        <w:rPr>
          <w:rFonts w:ascii="Raleway" w:hAnsi="Raleway"/>
          <w:color w:val="262626"/>
          <w:sz w:val="22"/>
          <w:szCs w:val="22"/>
        </w:rPr>
        <w:t>Donees</w:t>
      </w:r>
      <w:proofErr w:type="spellEnd"/>
    </w:p>
    <w:p w14:paraId="1379FB82" w14:textId="261E4B86" w:rsidR="00416AFB" w:rsidRDefault="009F71CB" w:rsidP="005D6658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5D6658">
        <w:rPr>
          <w:rFonts w:ascii="Raleway" w:hAnsi="Raleway"/>
          <w:color w:val="262626"/>
          <w:sz w:val="22"/>
          <w:szCs w:val="22"/>
        </w:rPr>
        <w:t>The Donor Journey: Donor Stewardship 101</w:t>
      </w:r>
    </w:p>
    <w:p w14:paraId="1676DCD0" w14:textId="404DE46D" w:rsidR="005D6658" w:rsidRDefault="005D6658" w:rsidP="005D6658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Indigenous Community Engagement</w:t>
      </w:r>
    </w:p>
    <w:p w14:paraId="657E023A" w14:textId="4E672A3E" w:rsidR="005D6658" w:rsidRPr="00DD2440" w:rsidRDefault="005D6658" w:rsidP="005D6658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Making Social Media Work for Your Foundation</w:t>
      </w:r>
    </w:p>
    <w:p w14:paraId="49B25349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5D14A6F" w14:textId="019B4AB9" w:rsidR="00416AFB" w:rsidRPr="00DD2440" w:rsidRDefault="00416AFB" w:rsidP="00416AF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5D6658">
        <w:rPr>
          <w:rFonts w:ascii="Raleway" w:hAnsi="Raleway"/>
          <w:color w:val="B6121D"/>
          <w:u w:val="single"/>
        </w:rPr>
        <w:t xml:space="preserve">26 </w:t>
      </w:r>
      <w:proofErr w:type="gramStart"/>
      <w:r w:rsidR="005D6658">
        <w:rPr>
          <w:rFonts w:ascii="Raleway" w:hAnsi="Raleway"/>
          <w:color w:val="B6121D"/>
          <w:u w:val="single"/>
        </w:rPr>
        <w:t>April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29217086" w14:textId="2339C16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590639">
        <w:rPr>
          <w:rFonts w:ascii="Raleway" w:hAnsi="Raleway"/>
          <w:b/>
          <w:color w:val="B6121D"/>
          <w:sz w:val="22"/>
          <w:szCs w:val="22"/>
        </w:rPr>
        <w:t>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5D6658">
        <w:rPr>
          <w:rFonts w:ascii="Raleway" w:hAnsi="Raleway"/>
          <w:b/>
          <w:color w:val="B6121D"/>
          <w:sz w:val="22"/>
          <w:szCs w:val="22"/>
        </w:rPr>
        <w:t xml:space="preserve">9:00am – 10:15am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5D6658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02E68EB7" w14:textId="40858B7E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5D6658">
        <w:rPr>
          <w:rFonts w:ascii="Raleway" w:hAnsi="Raleway"/>
          <w:color w:val="262626"/>
          <w:sz w:val="22"/>
          <w:szCs w:val="22"/>
        </w:rPr>
        <w:t>How an Endowment Works: Sustainable Fund Strategy (SFS) 101</w:t>
      </w:r>
    </w:p>
    <w:p w14:paraId="61FDA146" w14:textId="4743009A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5D6658">
        <w:rPr>
          <w:rFonts w:ascii="Raleway" w:hAnsi="Raleway"/>
          <w:color w:val="262626"/>
          <w:sz w:val="22"/>
          <w:szCs w:val="22"/>
        </w:rPr>
        <w:t>Building Leadership Continuity: Board Succession &amp; Knowledge Transfer</w:t>
      </w:r>
    </w:p>
    <w:p w14:paraId="5A20ED5F" w14:textId="287D6AA1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5D6658">
        <w:rPr>
          <w:rFonts w:ascii="Raleway" w:hAnsi="Raleway"/>
          <w:color w:val="262626"/>
          <w:sz w:val="22"/>
          <w:szCs w:val="22"/>
        </w:rPr>
        <w:t>Developing Impactful Grant Awarding Practices</w:t>
      </w:r>
    </w:p>
    <w:p w14:paraId="3C3F386B" w14:textId="24AF5943" w:rsidR="00416AFB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5D6658">
        <w:rPr>
          <w:rFonts w:ascii="Raleway" w:hAnsi="Raleway"/>
          <w:color w:val="262626"/>
          <w:sz w:val="22"/>
          <w:szCs w:val="22"/>
        </w:rPr>
        <w:t>Connecting Donors with Community Priorities</w:t>
      </w:r>
    </w:p>
    <w:p w14:paraId="7F6DE499" w14:textId="78AFE4ED" w:rsidR="005D6658" w:rsidRDefault="005D6658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Bringing Vital Signs to Your Community</w:t>
      </w:r>
    </w:p>
    <w:p w14:paraId="659977EE" w14:textId="247C9A3F" w:rsidR="005D6658" w:rsidRPr="00DD2440" w:rsidRDefault="005D6658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Our Stories, Our Strength: Harnessing Narrative for Community Impact</w:t>
      </w:r>
    </w:p>
    <w:p w14:paraId="606431B8" w14:textId="77777777" w:rsidR="00416AFB" w:rsidRPr="00DD2440" w:rsidRDefault="00416AFB" w:rsidP="00416AFB">
      <w:pPr>
        <w:rPr>
          <w:rFonts w:ascii="Raleway" w:hAnsi="Raleway"/>
          <w:color w:val="262626"/>
          <w:sz w:val="22"/>
          <w:szCs w:val="22"/>
        </w:rPr>
      </w:pPr>
    </w:p>
    <w:p w14:paraId="086A6FB5" w14:textId="6FB8CFD5" w:rsidR="003F4BD1" w:rsidRPr="00DD2440" w:rsidRDefault="003F4BD1" w:rsidP="00416AFB">
      <w:pPr>
        <w:rPr>
          <w:rFonts w:ascii="Raleway" w:hAnsi="Raleway"/>
          <w:color w:val="262626"/>
          <w:sz w:val="22"/>
          <w:szCs w:val="22"/>
        </w:rPr>
      </w:pPr>
    </w:p>
    <w:p w14:paraId="549D0F88" w14:textId="0E6B83B2" w:rsidR="00416AFB" w:rsidRPr="00DD2440" w:rsidRDefault="00416AFB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Heading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9B4978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9B4978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FE5A" w14:textId="77777777" w:rsidR="009170F4" w:rsidRDefault="009170F4" w:rsidP="00100161">
      <w:r>
        <w:separator/>
      </w:r>
    </w:p>
  </w:endnote>
  <w:endnote w:type="continuationSeparator" w:id="0">
    <w:p w14:paraId="38F0035F" w14:textId="77777777" w:rsidR="009170F4" w:rsidRDefault="009170F4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BookAntiqua">
    <w:altName w:val="Cambria"/>
    <w:panose1 w:val="020B0604020202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1764" w14:textId="77777777" w:rsidR="00DF77BC" w:rsidRDefault="00DF7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Non Fundraising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Related) may be counted towards the 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10 point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maximum of NFR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Footer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596" w14:textId="77777777" w:rsidR="00DF77BC" w:rsidRDefault="00DF7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522E" w14:textId="77777777" w:rsidR="009170F4" w:rsidRDefault="009170F4" w:rsidP="00100161">
      <w:r>
        <w:separator/>
      </w:r>
    </w:p>
  </w:footnote>
  <w:footnote w:type="continuationSeparator" w:id="0">
    <w:p w14:paraId="66701C97" w14:textId="77777777" w:rsidR="009170F4" w:rsidRDefault="009170F4" w:rsidP="0010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8D44" w14:textId="77777777" w:rsidR="00DF77BC" w:rsidRDefault="00DF7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4F34" w14:textId="77777777" w:rsidR="00DF77BC" w:rsidRDefault="00DF7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72C1" w14:textId="77777777" w:rsidR="00DF77BC" w:rsidRDefault="00DF7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514A7"/>
    <w:rsid w:val="000645D9"/>
    <w:rsid w:val="000A1DD0"/>
    <w:rsid w:val="000B0E88"/>
    <w:rsid w:val="000B71AC"/>
    <w:rsid w:val="000F6776"/>
    <w:rsid w:val="00100161"/>
    <w:rsid w:val="00103A99"/>
    <w:rsid w:val="00103C0A"/>
    <w:rsid w:val="001061BF"/>
    <w:rsid w:val="001278E1"/>
    <w:rsid w:val="001332A3"/>
    <w:rsid w:val="00141C97"/>
    <w:rsid w:val="00145C18"/>
    <w:rsid w:val="00181534"/>
    <w:rsid w:val="001B4116"/>
    <w:rsid w:val="001D246D"/>
    <w:rsid w:val="00221B32"/>
    <w:rsid w:val="00236B24"/>
    <w:rsid w:val="00243E9A"/>
    <w:rsid w:val="00264FA9"/>
    <w:rsid w:val="00276067"/>
    <w:rsid w:val="002920CE"/>
    <w:rsid w:val="00296F95"/>
    <w:rsid w:val="002B5534"/>
    <w:rsid w:val="002B56E0"/>
    <w:rsid w:val="002F754C"/>
    <w:rsid w:val="003064E3"/>
    <w:rsid w:val="00354ABE"/>
    <w:rsid w:val="0037159E"/>
    <w:rsid w:val="003D37A7"/>
    <w:rsid w:val="003F4BD1"/>
    <w:rsid w:val="00416AFB"/>
    <w:rsid w:val="00436883"/>
    <w:rsid w:val="004419CC"/>
    <w:rsid w:val="004467BE"/>
    <w:rsid w:val="00461210"/>
    <w:rsid w:val="004A521B"/>
    <w:rsid w:val="004F5B67"/>
    <w:rsid w:val="00507901"/>
    <w:rsid w:val="00515125"/>
    <w:rsid w:val="00527CB0"/>
    <w:rsid w:val="00546FE4"/>
    <w:rsid w:val="00590639"/>
    <w:rsid w:val="005B2B4B"/>
    <w:rsid w:val="005B4C7A"/>
    <w:rsid w:val="005D6658"/>
    <w:rsid w:val="005E0EC1"/>
    <w:rsid w:val="0062020B"/>
    <w:rsid w:val="00665295"/>
    <w:rsid w:val="006865E8"/>
    <w:rsid w:val="0069194A"/>
    <w:rsid w:val="006D7AE8"/>
    <w:rsid w:val="00731117"/>
    <w:rsid w:val="00744E7A"/>
    <w:rsid w:val="0076584B"/>
    <w:rsid w:val="00772B38"/>
    <w:rsid w:val="00776F15"/>
    <w:rsid w:val="007919FB"/>
    <w:rsid w:val="007B5039"/>
    <w:rsid w:val="00817D57"/>
    <w:rsid w:val="0084790B"/>
    <w:rsid w:val="008603D1"/>
    <w:rsid w:val="008B5AF6"/>
    <w:rsid w:val="00901013"/>
    <w:rsid w:val="009170F4"/>
    <w:rsid w:val="00930D97"/>
    <w:rsid w:val="009534F7"/>
    <w:rsid w:val="009B4978"/>
    <w:rsid w:val="009D70E2"/>
    <w:rsid w:val="009F71CB"/>
    <w:rsid w:val="00A04239"/>
    <w:rsid w:val="00A81420"/>
    <w:rsid w:val="00A83DB4"/>
    <w:rsid w:val="00A97A50"/>
    <w:rsid w:val="00AA63D1"/>
    <w:rsid w:val="00AA63FB"/>
    <w:rsid w:val="00AA72E8"/>
    <w:rsid w:val="00AB0C46"/>
    <w:rsid w:val="00AE039F"/>
    <w:rsid w:val="00BD1BC9"/>
    <w:rsid w:val="00C67409"/>
    <w:rsid w:val="00C720A9"/>
    <w:rsid w:val="00CB6218"/>
    <w:rsid w:val="00CE175C"/>
    <w:rsid w:val="00CE7792"/>
    <w:rsid w:val="00D56D85"/>
    <w:rsid w:val="00DD2440"/>
    <w:rsid w:val="00DF6844"/>
    <w:rsid w:val="00DF7253"/>
    <w:rsid w:val="00DF77BC"/>
    <w:rsid w:val="00E839F3"/>
    <w:rsid w:val="00E91077"/>
    <w:rsid w:val="00EC5686"/>
    <w:rsid w:val="00EF2DF9"/>
    <w:rsid w:val="00FC32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A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AF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6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B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Andy Davis</cp:lastModifiedBy>
  <cp:revision>4</cp:revision>
  <cp:lastPrinted>2012-08-09T18:43:00Z</cp:lastPrinted>
  <dcterms:created xsi:type="dcterms:W3CDTF">2026-03-10T10:27:00Z</dcterms:created>
  <dcterms:modified xsi:type="dcterms:W3CDTF">2026-03-10T11:25:00Z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